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C5E5" w14:textId="54285655" w:rsidR="00690202" w:rsidRPr="00E15B55" w:rsidRDefault="00690202" w:rsidP="00E15B55">
      <w:pPr>
        <w:pStyle w:val="BodyText"/>
        <w:ind w:left="313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32A753AF" wp14:editId="3DBBC095">
            <wp:simplePos x="0" y="0"/>
            <wp:positionH relativeFrom="column">
              <wp:posOffset>2216785</wp:posOffset>
            </wp:positionH>
            <wp:positionV relativeFrom="paragraph">
              <wp:posOffset>415290</wp:posOffset>
            </wp:positionV>
            <wp:extent cx="1552575" cy="1552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B07F0" w14:textId="0CD3DDD0" w:rsidR="00690202" w:rsidRPr="00614258" w:rsidRDefault="00690202" w:rsidP="00690202">
      <w:pPr>
        <w:pStyle w:val="BodyText"/>
        <w:spacing w:before="9"/>
        <w:rPr>
          <w:sz w:val="24"/>
          <w:szCs w:val="24"/>
        </w:rPr>
      </w:pPr>
    </w:p>
    <w:p w14:paraId="249C445A" w14:textId="27955883" w:rsidR="00690202" w:rsidRPr="00614258" w:rsidRDefault="00690202" w:rsidP="00690202">
      <w:pPr>
        <w:spacing w:before="60"/>
        <w:ind w:left="1387" w:right="1065"/>
        <w:jc w:val="center"/>
        <w:rPr>
          <w:i/>
          <w:sz w:val="24"/>
          <w:szCs w:val="24"/>
        </w:rPr>
      </w:pPr>
      <w:r w:rsidRPr="00614258">
        <w:rPr>
          <w:i/>
          <w:w w:val="90"/>
          <w:sz w:val="24"/>
          <w:szCs w:val="24"/>
        </w:rPr>
        <w:t>To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be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typed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on</w:t>
      </w:r>
      <w:r w:rsidRPr="00614258">
        <w:rPr>
          <w:i/>
          <w:spacing w:val="-4"/>
          <w:w w:val="90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school</w:t>
      </w:r>
      <w:r w:rsidRPr="00614258">
        <w:rPr>
          <w:i/>
          <w:spacing w:val="-4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system</w:t>
      </w:r>
      <w:r w:rsidRPr="00614258">
        <w:rPr>
          <w:i/>
          <w:spacing w:val="-3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letterhead</w:t>
      </w:r>
      <w:r w:rsidRPr="00614258">
        <w:rPr>
          <w:i/>
          <w:spacing w:val="-6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and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mailed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to</w:t>
      </w:r>
      <w:r w:rsidRPr="00614258">
        <w:rPr>
          <w:i/>
          <w:spacing w:val="-1"/>
          <w:w w:val="90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local</w:t>
      </w:r>
      <w:r w:rsidRPr="00614258">
        <w:rPr>
          <w:i/>
          <w:spacing w:val="-4"/>
          <w:sz w:val="24"/>
          <w:szCs w:val="24"/>
        </w:rPr>
        <w:t xml:space="preserve"> </w:t>
      </w:r>
      <w:r w:rsidRPr="00614258">
        <w:rPr>
          <w:i/>
          <w:w w:val="90"/>
          <w:sz w:val="24"/>
          <w:szCs w:val="24"/>
        </w:rPr>
        <w:t>media</w:t>
      </w:r>
      <w:r w:rsidRPr="00614258">
        <w:rPr>
          <w:i/>
          <w:spacing w:val="-5"/>
          <w:sz w:val="24"/>
          <w:szCs w:val="24"/>
        </w:rPr>
        <w:t xml:space="preserve"> </w:t>
      </w:r>
      <w:r w:rsidRPr="00614258">
        <w:rPr>
          <w:i/>
          <w:spacing w:val="-2"/>
          <w:w w:val="90"/>
          <w:sz w:val="24"/>
          <w:szCs w:val="24"/>
        </w:rPr>
        <w:t>outlets.</w:t>
      </w:r>
    </w:p>
    <w:p w14:paraId="19F6F316" w14:textId="41868CC3" w:rsidR="00690202" w:rsidRPr="00614258" w:rsidRDefault="00690202" w:rsidP="00690202">
      <w:pPr>
        <w:pStyle w:val="BodyText"/>
        <w:rPr>
          <w:i/>
          <w:sz w:val="24"/>
          <w:szCs w:val="24"/>
        </w:rPr>
      </w:pPr>
    </w:p>
    <w:p w14:paraId="31D843EC" w14:textId="3AB06B38" w:rsidR="00690202" w:rsidRPr="00690202" w:rsidRDefault="00690202" w:rsidP="00690202">
      <w:pPr>
        <w:tabs>
          <w:tab w:val="left" w:pos="4727"/>
        </w:tabs>
        <w:ind w:left="406"/>
        <w:rPr>
          <w:sz w:val="24"/>
          <w:szCs w:val="24"/>
          <w:highlight w:val="yellow"/>
        </w:rPr>
      </w:pPr>
      <w:r w:rsidRPr="00614258">
        <w:rPr>
          <w:position w:val="2"/>
          <w:sz w:val="24"/>
          <w:szCs w:val="24"/>
        </w:rPr>
        <w:t>FOR</w:t>
      </w:r>
      <w:r w:rsidRPr="00614258">
        <w:rPr>
          <w:spacing w:val="-4"/>
          <w:position w:val="2"/>
          <w:sz w:val="24"/>
          <w:szCs w:val="24"/>
        </w:rPr>
        <w:t xml:space="preserve"> </w:t>
      </w:r>
      <w:r w:rsidRPr="00614258">
        <w:rPr>
          <w:position w:val="2"/>
          <w:sz w:val="24"/>
          <w:szCs w:val="24"/>
        </w:rPr>
        <w:t>RELEASE</w:t>
      </w:r>
      <w:r w:rsidRPr="00614258">
        <w:rPr>
          <w:spacing w:val="-3"/>
          <w:position w:val="2"/>
          <w:sz w:val="24"/>
          <w:szCs w:val="24"/>
        </w:rPr>
        <w:t xml:space="preserve"> </w:t>
      </w:r>
      <w:r w:rsidRPr="00614258">
        <w:rPr>
          <w:position w:val="2"/>
          <w:sz w:val="24"/>
          <w:szCs w:val="24"/>
        </w:rPr>
        <w:t>JANUARY</w:t>
      </w:r>
      <w:r w:rsidRPr="00614258">
        <w:rPr>
          <w:spacing w:val="-3"/>
          <w:position w:val="2"/>
          <w:sz w:val="24"/>
          <w:szCs w:val="24"/>
        </w:rPr>
        <w:t xml:space="preserve"> </w:t>
      </w:r>
      <w:r w:rsidRPr="00614258">
        <w:rPr>
          <w:spacing w:val="-4"/>
          <w:position w:val="2"/>
          <w:sz w:val="24"/>
          <w:szCs w:val="24"/>
        </w:rPr>
        <w:t>202</w:t>
      </w:r>
      <w:r w:rsidR="00E15B55">
        <w:rPr>
          <w:spacing w:val="-4"/>
          <w:position w:val="2"/>
          <w:sz w:val="24"/>
          <w:szCs w:val="24"/>
        </w:rPr>
        <w:t>6</w:t>
      </w:r>
      <w:r w:rsidRPr="00614258">
        <w:rPr>
          <w:position w:val="2"/>
          <w:sz w:val="24"/>
          <w:szCs w:val="24"/>
        </w:rPr>
        <w:tab/>
      </w:r>
      <w:r w:rsidRPr="00690202">
        <w:rPr>
          <w:sz w:val="24"/>
          <w:szCs w:val="24"/>
          <w:highlight w:val="yellow"/>
        </w:rPr>
        <w:t>For</w:t>
      </w:r>
      <w:r w:rsidRPr="00690202">
        <w:rPr>
          <w:spacing w:val="-3"/>
          <w:sz w:val="24"/>
          <w:szCs w:val="24"/>
          <w:highlight w:val="yellow"/>
        </w:rPr>
        <w:t xml:space="preserve"> </w:t>
      </w:r>
      <w:r w:rsidRPr="00690202">
        <w:rPr>
          <w:sz w:val="24"/>
          <w:szCs w:val="24"/>
          <w:highlight w:val="yellow"/>
        </w:rPr>
        <w:t>more</w:t>
      </w:r>
      <w:r w:rsidRPr="00690202">
        <w:rPr>
          <w:spacing w:val="-2"/>
          <w:sz w:val="24"/>
          <w:szCs w:val="24"/>
          <w:highlight w:val="yellow"/>
        </w:rPr>
        <w:t xml:space="preserve"> </w:t>
      </w:r>
      <w:r w:rsidRPr="00690202">
        <w:rPr>
          <w:sz w:val="24"/>
          <w:szCs w:val="24"/>
          <w:highlight w:val="yellow"/>
        </w:rPr>
        <w:t>information</w:t>
      </w:r>
      <w:r w:rsidRPr="00690202">
        <w:rPr>
          <w:spacing w:val="-1"/>
          <w:sz w:val="24"/>
          <w:szCs w:val="24"/>
          <w:highlight w:val="yellow"/>
        </w:rPr>
        <w:t xml:space="preserve"> </w:t>
      </w:r>
      <w:r w:rsidRPr="00690202">
        <w:rPr>
          <w:spacing w:val="-2"/>
          <w:sz w:val="24"/>
          <w:szCs w:val="24"/>
          <w:highlight w:val="yellow"/>
        </w:rPr>
        <w:t>contact:</w:t>
      </w:r>
    </w:p>
    <w:p w14:paraId="50B27FA9" w14:textId="718F8631" w:rsidR="00690202" w:rsidRPr="00614258" w:rsidRDefault="00690202" w:rsidP="00690202">
      <w:pPr>
        <w:ind w:left="5899" w:right="2449"/>
        <w:rPr>
          <w:sz w:val="24"/>
          <w:szCs w:val="24"/>
        </w:rPr>
      </w:pPr>
      <w:r w:rsidRPr="00690202">
        <w:rPr>
          <w:sz w:val="24"/>
          <w:szCs w:val="24"/>
          <w:highlight w:val="yellow"/>
        </w:rPr>
        <w:t>(Person’s</w:t>
      </w:r>
      <w:r w:rsidRPr="00690202">
        <w:rPr>
          <w:spacing w:val="-15"/>
          <w:sz w:val="24"/>
          <w:szCs w:val="24"/>
          <w:highlight w:val="yellow"/>
        </w:rPr>
        <w:t xml:space="preserve"> </w:t>
      </w:r>
      <w:r w:rsidRPr="00690202">
        <w:rPr>
          <w:sz w:val="24"/>
          <w:szCs w:val="24"/>
          <w:highlight w:val="yellow"/>
        </w:rPr>
        <w:t>name) (Phone</w:t>
      </w:r>
      <w:r w:rsidRPr="00690202">
        <w:rPr>
          <w:spacing w:val="-1"/>
          <w:sz w:val="24"/>
          <w:szCs w:val="24"/>
          <w:highlight w:val="yellow"/>
        </w:rPr>
        <w:t xml:space="preserve"> </w:t>
      </w:r>
      <w:r w:rsidRPr="00690202">
        <w:rPr>
          <w:spacing w:val="-2"/>
          <w:sz w:val="24"/>
          <w:szCs w:val="24"/>
          <w:highlight w:val="yellow"/>
        </w:rPr>
        <w:t>number)</w:t>
      </w:r>
    </w:p>
    <w:p w14:paraId="4E8A20AB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E15B55">
        <w:rPr>
          <w:b/>
          <w:bCs/>
          <w:sz w:val="27"/>
          <w:szCs w:val="27"/>
        </w:rPr>
        <w:t>JANUARY IS SCHOOL BOARD MEMBER RECOGNITION MONTH</w:t>
      </w:r>
    </w:p>
    <w:p w14:paraId="24141684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b/>
          <w:bCs/>
          <w:sz w:val="24"/>
          <w:szCs w:val="24"/>
        </w:rPr>
        <w:t>(City, Alabama)</w:t>
      </w:r>
      <w:r w:rsidRPr="00E15B55">
        <w:rPr>
          <w:sz w:val="24"/>
          <w:szCs w:val="24"/>
        </w:rPr>
        <w:t xml:space="preserve"> — January is School Board Member Recognition Month, and </w:t>
      </w:r>
      <w:r w:rsidRPr="00E15B55">
        <w:rPr>
          <w:b/>
          <w:bCs/>
          <w:sz w:val="24"/>
          <w:szCs w:val="24"/>
        </w:rPr>
        <w:t>(</w:t>
      </w:r>
      <w:r w:rsidRPr="00E15B55">
        <w:rPr>
          <w:b/>
          <w:bCs/>
          <w:sz w:val="24"/>
          <w:szCs w:val="24"/>
          <w:highlight w:val="yellow"/>
        </w:rPr>
        <w:t>school system name</w:t>
      </w:r>
      <w:r w:rsidRPr="00E15B55">
        <w:rPr>
          <w:b/>
          <w:bCs/>
          <w:sz w:val="24"/>
          <w:szCs w:val="24"/>
        </w:rPr>
        <w:t>)</w:t>
      </w:r>
      <w:r w:rsidRPr="00E15B55">
        <w:rPr>
          <w:sz w:val="24"/>
          <w:szCs w:val="24"/>
        </w:rPr>
        <w:t xml:space="preserve"> proudly recognizes its school board members as </w:t>
      </w:r>
      <w:r w:rsidRPr="00E15B55">
        <w:rPr>
          <w:i/>
          <w:iCs/>
          <w:sz w:val="24"/>
          <w:szCs w:val="24"/>
        </w:rPr>
        <w:t>The Real MVPs</w:t>
      </w:r>
      <w:r w:rsidRPr="00E15B55">
        <w:rPr>
          <w:sz w:val="24"/>
          <w:szCs w:val="24"/>
        </w:rPr>
        <w:t xml:space="preserve"> of public education.</w:t>
      </w:r>
    </w:p>
    <w:p w14:paraId="31B089FD" w14:textId="24000CE0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>School board members play a critical role in shaping the success of students, schools, and communities. As elected or appointed leaders, they set the vision for the school system, establish policies, oversee budgets</w:t>
      </w:r>
      <w:r w:rsidR="007954D0">
        <w:rPr>
          <w:sz w:val="24"/>
          <w:szCs w:val="24"/>
        </w:rPr>
        <w:t xml:space="preserve"> </w:t>
      </w:r>
      <w:r w:rsidRPr="00E15B55">
        <w:rPr>
          <w:sz w:val="24"/>
          <w:szCs w:val="24"/>
        </w:rPr>
        <w:t>and ensure accountability</w:t>
      </w:r>
      <w:r w:rsidR="007954D0">
        <w:rPr>
          <w:sz w:val="24"/>
          <w:szCs w:val="24"/>
        </w:rPr>
        <w:t xml:space="preserve">, </w:t>
      </w:r>
      <w:r w:rsidRPr="00E15B55">
        <w:rPr>
          <w:sz w:val="24"/>
          <w:szCs w:val="24"/>
        </w:rPr>
        <w:t>often while balancing full-time careers and family responsibilities.</w:t>
      </w:r>
    </w:p>
    <w:p w14:paraId="5CAA860D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 xml:space="preserve">“The decisions our board members make every day have a lasting impact on students and educators,” said </w:t>
      </w:r>
      <w:r w:rsidRPr="00E15B55">
        <w:rPr>
          <w:b/>
          <w:bCs/>
          <w:sz w:val="24"/>
          <w:szCs w:val="24"/>
        </w:rPr>
        <w:t>(</w:t>
      </w:r>
      <w:r w:rsidRPr="00E15B55">
        <w:rPr>
          <w:b/>
          <w:bCs/>
          <w:sz w:val="24"/>
          <w:szCs w:val="24"/>
          <w:highlight w:val="yellow"/>
        </w:rPr>
        <w:t>Superintendent’s Name</w:t>
      </w:r>
      <w:r w:rsidRPr="00E15B55">
        <w:rPr>
          <w:b/>
          <w:bCs/>
          <w:sz w:val="24"/>
          <w:szCs w:val="24"/>
        </w:rPr>
        <w:t>)</w:t>
      </w:r>
      <w:r w:rsidRPr="00E15B55">
        <w:rPr>
          <w:sz w:val="24"/>
          <w:szCs w:val="24"/>
        </w:rPr>
        <w:t>. “They are strategic leaders, thoughtful listeners, and tireless advocates for children. Simply put, our school board members are the real MVPs of our school system.”</w:t>
      </w:r>
    </w:p>
    <w:p w14:paraId="14E58415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>Under the board’s leadership</w:t>
      </w:r>
      <w:r w:rsidRPr="00E15B55">
        <w:rPr>
          <w:sz w:val="24"/>
          <w:szCs w:val="24"/>
          <w:highlight w:val="yellow"/>
        </w:rPr>
        <w:t xml:space="preserve">, </w:t>
      </w:r>
      <w:r w:rsidRPr="00E15B55">
        <w:rPr>
          <w:b/>
          <w:bCs/>
          <w:sz w:val="24"/>
          <w:szCs w:val="24"/>
          <w:highlight w:val="yellow"/>
        </w:rPr>
        <w:t>(school system name)</w:t>
      </w:r>
      <w:r w:rsidRPr="00E15B55">
        <w:rPr>
          <w:sz w:val="24"/>
          <w:szCs w:val="24"/>
        </w:rPr>
        <w:t xml:space="preserve"> has achieved notable accomplishments, including </w:t>
      </w:r>
      <w:r w:rsidRPr="00E15B55">
        <w:rPr>
          <w:b/>
          <w:bCs/>
          <w:sz w:val="24"/>
          <w:szCs w:val="24"/>
          <w:highlight w:val="yellow"/>
        </w:rPr>
        <w:t>(insert district achievements, initiatives, awards, or improvements)</w:t>
      </w:r>
      <w:r w:rsidRPr="00E15B55">
        <w:rPr>
          <w:sz w:val="24"/>
          <w:szCs w:val="24"/>
        </w:rPr>
        <w:t>. These successes reflect the board’s commitment to student achievement, fiscal responsibility, and community engagement.</w:t>
      </w:r>
    </w:p>
    <w:p w14:paraId="4408C78F" w14:textId="77777777" w:rsid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 xml:space="preserve">Members currently serving on the </w:t>
      </w:r>
      <w:r w:rsidRPr="00E15B55">
        <w:rPr>
          <w:b/>
          <w:bCs/>
          <w:sz w:val="24"/>
          <w:szCs w:val="24"/>
        </w:rPr>
        <w:t>(school system name)</w:t>
      </w:r>
      <w:r w:rsidRPr="00E15B55">
        <w:rPr>
          <w:sz w:val="24"/>
          <w:szCs w:val="24"/>
        </w:rPr>
        <w:t xml:space="preserve"> Board of Education include:</w:t>
      </w:r>
    </w:p>
    <w:p w14:paraId="1B7BEA4F" w14:textId="77777777" w:rsidR="00E15B55" w:rsidRPr="00E15B55" w:rsidRDefault="00E15B55" w:rsidP="00E15B55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highlight w:val="yellow"/>
        </w:rPr>
      </w:pPr>
      <w:r w:rsidRPr="00E15B55">
        <w:rPr>
          <w:sz w:val="24"/>
          <w:szCs w:val="24"/>
          <w:highlight w:val="yellow"/>
        </w:rPr>
        <w:t>(Name) — (# years of service)</w:t>
      </w:r>
    </w:p>
    <w:p w14:paraId="47041ED9" w14:textId="60443DA4" w:rsidR="00E15B55" w:rsidRPr="00E15B55" w:rsidRDefault="00E15B55" w:rsidP="00E15B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highlight w:val="yellow"/>
        </w:rPr>
      </w:pPr>
      <w:r w:rsidRPr="00E15B55">
        <w:rPr>
          <w:sz w:val="24"/>
          <w:szCs w:val="24"/>
          <w:highlight w:val="yellow"/>
        </w:rPr>
        <w:t>(</w:t>
      </w:r>
      <w:r w:rsidRPr="00E15B55">
        <w:rPr>
          <w:sz w:val="24"/>
          <w:szCs w:val="24"/>
          <w:highlight w:val="yellow"/>
        </w:rPr>
        <w:t>Name) — (# years of service)</w:t>
      </w:r>
    </w:p>
    <w:p w14:paraId="0D5758C4" w14:textId="6C97F3BE" w:rsidR="00E15B55" w:rsidRPr="00E15B55" w:rsidRDefault="00E15B55" w:rsidP="00E15B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highlight w:val="yellow"/>
        </w:rPr>
      </w:pPr>
      <w:r w:rsidRPr="00E15B55">
        <w:rPr>
          <w:sz w:val="24"/>
          <w:szCs w:val="24"/>
          <w:highlight w:val="yellow"/>
        </w:rPr>
        <w:t>(</w:t>
      </w:r>
      <w:r w:rsidRPr="00E15B55">
        <w:rPr>
          <w:sz w:val="24"/>
          <w:szCs w:val="24"/>
          <w:highlight w:val="yellow"/>
        </w:rPr>
        <w:t>Name) — (# years of service)</w:t>
      </w:r>
    </w:p>
    <w:p w14:paraId="47D82DF6" w14:textId="44ABF477" w:rsidR="00E15B55" w:rsidRPr="00E15B55" w:rsidRDefault="00E15B55" w:rsidP="00E15B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highlight w:val="yellow"/>
        </w:rPr>
      </w:pPr>
      <w:r w:rsidRPr="00E15B55">
        <w:rPr>
          <w:sz w:val="24"/>
          <w:szCs w:val="24"/>
          <w:highlight w:val="yellow"/>
        </w:rPr>
        <w:t>(</w:t>
      </w:r>
      <w:r w:rsidRPr="00E15B55">
        <w:rPr>
          <w:sz w:val="24"/>
          <w:szCs w:val="24"/>
          <w:highlight w:val="yellow"/>
        </w:rPr>
        <w:t>Name) — (# years of service)</w:t>
      </w:r>
    </w:p>
    <w:p w14:paraId="01685B1C" w14:textId="44B77D8A" w:rsidR="00E15B55" w:rsidRPr="00E15B55" w:rsidRDefault="00E15B55" w:rsidP="00E15B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highlight w:val="yellow"/>
        </w:rPr>
      </w:pPr>
      <w:r w:rsidRPr="00E15B55">
        <w:rPr>
          <w:sz w:val="24"/>
          <w:szCs w:val="24"/>
          <w:highlight w:val="yellow"/>
        </w:rPr>
        <w:t>(Name) — (# years of service)</w:t>
      </w:r>
    </w:p>
    <w:p w14:paraId="765C7473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>Throughout January, students, parents, staff, and community members are encouraged to join in recognizing board members by sharing messages of appreciation, writing thank-you notes, or highlighting their service on social media.</w:t>
      </w:r>
    </w:p>
    <w:p w14:paraId="53EC594F" w14:textId="77777777" w:rsidR="00E15B55" w:rsidRPr="00E15B55" w:rsidRDefault="00E15B55" w:rsidP="00E15B55">
      <w:pPr>
        <w:widowControl/>
        <w:autoSpaceDE/>
        <w:autoSpaceDN/>
        <w:spacing w:before="100" w:beforeAutospacing="1" w:after="100" w:afterAutospacing="1"/>
        <w:ind w:left="-990"/>
        <w:rPr>
          <w:sz w:val="24"/>
          <w:szCs w:val="24"/>
        </w:rPr>
      </w:pPr>
      <w:r w:rsidRPr="00E15B55">
        <w:rPr>
          <w:sz w:val="24"/>
          <w:szCs w:val="24"/>
        </w:rPr>
        <w:t xml:space="preserve">Learn more about the role of school boards and public education leadership at </w:t>
      </w:r>
      <w:r w:rsidRPr="00E15B55">
        <w:rPr>
          <w:b/>
          <w:bCs/>
          <w:sz w:val="24"/>
          <w:szCs w:val="24"/>
        </w:rPr>
        <w:t>AlabamaSchoolBoards.org</w:t>
      </w:r>
      <w:r w:rsidRPr="00E15B55">
        <w:rPr>
          <w:sz w:val="24"/>
          <w:szCs w:val="24"/>
        </w:rPr>
        <w:t>.</w:t>
      </w:r>
    </w:p>
    <w:p w14:paraId="0E56CA9B" w14:textId="069038A8" w:rsidR="00690202" w:rsidRPr="00614258" w:rsidRDefault="00690202" w:rsidP="00690202">
      <w:pPr>
        <w:ind w:left="1080"/>
        <w:rPr>
          <w:sz w:val="24"/>
          <w:szCs w:val="24"/>
        </w:rPr>
      </w:pPr>
    </w:p>
    <w:p w14:paraId="3A322CCE" w14:textId="33063D61" w:rsidR="00FB4C8F" w:rsidRDefault="00690202" w:rsidP="00E15B55">
      <w:pPr>
        <w:jc w:val="center"/>
      </w:pPr>
      <w:r>
        <w:t>###</w:t>
      </w:r>
    </w:p>
    <w:p w14:paraId="2CBE0019" w14:textId="4E57DEFD" w:rsidR="00690202" w:rsidRDefault="00690202" w:rsidP="00E15B55"/>
    <w:sectPr w:rsidR="00690202" w:rsidSect="00690202">
      <w:pgSz w:w="12240" w:h="15840"/>
      <w:pgMar w:top="100" w:right="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46B"/>
    <w:multiLevelType w:val="multilevel"/>
    <w:tmpl w:val="447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361DE"/>
    <w:multiLevelType w:val="multilevel"/>
    <w:tmpl w:val="BFA8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3372"/>
    <w:multiLevelType w:val="hybridMultilevel"/>
    <w:tmpl w:val="9ECEEA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57850730">
    <w:abstractNumId w:val="1"/>
  </w:num>
  <w:num w:numId="2" w16cid:durableId="1401175762">
    <w:abstractNumId w:val="0"/>
  </w:num>
  <w:num w:numId="3" w16cid:durableId="1558322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02"/>
    <w:rsid w:val="00690202"/>
    <w:rsid w:val="007954D0"/>
    <w:rsid w:val="00C674C2"/>
    <w:rsid w:val="00E15B55"/>
    <w:rsid w:val="00FB4C8F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8201"/>
  <w15:chartTrackingRefBased/>
  <w15:docId w15:val="{68FF286A-FA5C-624F-85E1-DDD1C939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5B5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020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90202"/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6902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020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0202"/>
    <w:rPr>
      <w:b/>
      <w:bCs/>
    </w:rPr>
  </w:style>
  <w:style w:type="character" w:styleId="Emphasis">
    <w:name w:val="Emphasis"/>
    <w:basedOn w:val="DefaultParagraphFont"/>
    <w:uiPriority w:val="20"/>
    <w:qFormat/>
    <w:rsid w:val="0069020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15B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1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1591</Characters>
  <Application>Microsoft Office Word</Application>
  <DocSecurity>0</DocSecurity>
  <Lines>99</Lines>
  <Paragraphs>84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Heard</dc:creator>
  <cp:keywords/>
  <dc:description/>
  <cp:lastModifiedBy>Microsoft Office User</cp:lastModifiedBy>
  <cp:revision>2</cp:revision>
  <dcterms:created xsi:type="dcterms:W3CDTF">2025-12-15T18:44:00Z</dcterms:created>
  <dcterms:modified xsi:type="dcterms:W3CDTF">2025-12-15T18:44:00Z</dcterms:modified>
</cp:coreProperties>
</file>